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B5" w:rsidRDefault="00CF54B5"/>
    <w:p w:rsidR="00CF54B5" w:rsidRDefault="00CF54B5"/>
    <w:p w:rsidR="00CF54B5" w:rsidRDefault="00CF54B5">
      <w:r>
        <w:t xml:space="preserve">Si comunica che ai sensi dell’articolo 35 del </w:t>
      </w:r>
      <w:proofErr w:type="gramStart"/>
      <w:r>
        <w:t>D:Lgs</w:t>
      </w:r>
      <w:proofErr w:type="gramEnd"/>
      <w:r>
        <w:t xml:space="preserve"> 33/13 ( come novellato dal </w:t>
      </w:r>
      <w:proofErr w:type="spellStart"/>
      <w:r>
        <w:t>D.lst</w:t>
      </w:r>
      <w:proofErr w:type="spellEnd"/>
      <w:r>
        <w:t xml:space="preserve"> 97/16 ) i procedimenti </w:t>
      </w:r>
      <w:r w:rsidR="00E741BE">
        <w:t>amministrativi</w:t>
      </w:r>
      <w:bookmarkStart w:id="0" w:name="_GoBack"/>
      <w:bookmarkEnd w:id="0"/>
      <w:r>
        <w:t xml:space="preserve"> sono cosi distinti :</w:t>
      </w:r>
    </w:p>
    <w:p w:rsidR="00CF54B5" w:rsidRDefault="00CF54B5"/>
    <w:p w:rsidR="00CF54B5" w:rsidRPr="00CF54B5" w:rsidRDefault="00CF54B5" w:rsidP="00CF54B5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it-IT"/>
        </w:rPr>
      </w:pPr>
      <w:r w:rsidRPr="00CF54B5">
        <w:rPr>
          <w:rFonts w:ascii="Arial" w:eastAsia="Times New Roman" w:hAnsi="Arial" w:cs="Arial"/>
          <w:color w:val="303F50"/>
          <w:sz w:val="20"/>
          <w:szCs w:val="20"/>
          <w:lang w:eastAsia="it-IT"/>
        </w:rPr>
        <w:t> </w:t>
      </w:r>
      <w:r w:rsidRPr="00CF54B5">
        <w:rPr>
          <w:rFonts w:ascii="Arial" w:eastAsia="Times New Roman" w:hAnsi="Arial" w:cs="Arial"/>
          <w:b/>
          <w:bCs/>
          <w:color w:val="303F50"/>
          <w:sz w:val="20"/>
          <w:szCs w:val="20"/>
          <w:lang w:eastAsia="it-IT"/>
        </w:rPr>
        <w:t>TABELLA DEI PROCEDIMENTI AMMINISTRATIVI</w:t>
      </w:r>
    </w:p>
    <w:p w:rsidR="00CF54B5" w:rsidRPr="00CF54B5" w:rsidRDefault="00CF54B5" w:rsidP="00CF54B5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it-IT"/>
        </w:rPr>
      </w:pPr>
      <w:r w:rsidRPr="00CF54B5">
        <w:rPr>
          <w:rFonts w:ascii="Arial" w:eastAsia="Times New Roman" w:hAnsi="Arial" w:cs="Arial"/>
          <w:color w:val="303F50"/>
          <w:sz w:val="20"/>
          <w:szCs w:val="20"/>
          <w:lang w:eastAsia="it-IT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1"/>
      </w:tblGrid>
      <w:tr w:rsidR="00CF54B5" w:rsidRPr="00CF54B5" w:rsidTr="00CF54B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8940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7"/>
              <w:gridCol w:w="3152"/>
              <w:gridCol w:w="2121"/>
            </w:tblGrid>
            <w:tr w:rsidR="00CF54B5" w:rsidRPr="00CF54B5">
              <w:trPr>
                <w:trHeight w:val="255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Procedimento</w:t>
                  </w:r>
                </w:p>
              </w:tc>
              <w:tc>
                <w:tcPr>
                  <w:tcW w:w="232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termine</w:t>
                  </w:r>
                </w:p>
              </w:tc>
              <w:tc>
                <w:tcPr>
                  <w:tcW w:w="229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Unità operativa</w:t>
                  </w:r>
                </w:p>
              </w:tc>
            </w:tr>
            <w:tr w:rsidR="00CF54B5" w:rsidRPr="00CF54B5">
              <w:trPr>
                <w:trHeight w:val="765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Stipula contratti a seguito di trattativa</w:t>
                  </w: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>privata</w:t>
                  </w:r>
                </w:p>
              </w:tc>
              <w:tc>
                <w:tcPr>
                  <w:tcW w:w="232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45 gg. dall’acquisizione della documentazione</w:t>
                  </w: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>obbligatoria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Personale</w:t>
                  </w:r>
                </w:p>
              </w:tc>
            </w:tr>
            <w:tr w:rsidR="00CF54B5" w:rsidRPr="00CF54B5">
              <w:trPr>
                <w:trHeight w:val="510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Gare per l’aggiudicazione di forniture di</w:t>
                  </w: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>beni e servizi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60 gg. dalla lettera di invito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Amministrazione</w:t>
                  </w:r>
                </w:p>
              </w:tc>
            </w:tr>
            <w:tr w:rsidR="00CF54B5" w:rsidRPr="00CF54B5">
              <w:trPr>
                <w:trHeight w:val="765"/>
              </w:trPr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Emissione di mandati di pagamento</w:t>
                  </w:r>
                </w:p>
              </w:tc>
              <w:tc>
                <w:tcPr>
                  <w:tcW w:w="232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60 gg. dall’ acquisizione delle fatture, salvo vincoli</w:t>
                  </w: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>posti dall’esterno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DSGA</w:t>
                  </w:r>
                </w:p>
              </w:tc>
            </w:tr>
            <w:tr w:rsidR="00CF54B5" w:rsidRPr="00CF54B5">
              <w:trPr>
                <w:trHeight w:val="765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Rilascio diplomi dell’esame di stato del</w:t>
                  </w: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>primo ciclo di</w:t>
                  </w: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>istruzione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30 gg. dal ricevimento da parte dell’UST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Didattica</w:t>
                  </w:r>
                </w:p>
              </w:tc>
            </w:tr>
            <w:tr w:rsidR="00CF54B5" w:rsidRPr="00CF54B5">
              <w:trPr>
                <w:trHeight w:val="510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Consegna documenti di valutazione</w:t>
                  </w:r>
                </w:p>
              </w:tc>
              <w:tc>
                <w:tcPr>
                  <w:tcW w:w="232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Entro 10 gg. dall’ultimo scrutinio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Didattica</w:t>
                  </w:r>
                </w:p>
              </w:tc>
            </w:tr>
            <w:tr w:rsidR="00CF54B5" w:rsidRPr="00CF54B5">
              <w:trPr>
                <w:trHeight w:val="510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Rilascio certificati di varia natura</w:t>
                  </w: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>riguardanti gli alunni e il personale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 gg. dalla richiesta</w:t>
                  </w:r>
                </w:p>
              </w:tc>
              <w:tc>
                <w:tcPr>
                  <w:tcW w:w="229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Didattica e</w:t>
                  </w: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>Personale</w:t>
                  </w:r>
                </w:p>
              </w:tc>
            </w:tr>
            <w:tr w:rsidR="00CF54B5" w:rsidRPr="00CF54B5">
              <w:trPr>
                <w:trHeight w:val="510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Emissione decreti di assenza</w:t>
                  </w:r>
                </w:p>
              </w:tc>
              <w:tc>
                <w:tcPr>
                  <w:tcW w:w="232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30 gg. dal termine dell’assenza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Personale</w:t>
                  </w:r>
                </w:p>
              </w:tc>
            </w:tr>
            <w:tr w:rsidR="00CF54B5" w:rsidRPr="00CF54B5">
              <w:trPr>
                <w:trHeight w:val="255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Concessione ferie e permessi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 gg. dalla richiesta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Personale</w:t>
                  </w:r>
                </w:p>
              </w:tc>
            </w:tr>
            <w:tr w:rsidR="00CF54B5" w:rsidRPr="00CF54B5">
              <w:trPr>
                <w:trHeight w:val="255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Aspettativa per motivi di famiglia</w:t>
                  </w:r>
                </w:p>
              </w:tc>
              <w:tc>
                <w:tcPr>
                  <w:tcW w:w="232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15 gg. dalla richiesta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Personale</w:t>
                  </w:r>
                </w:p>
              </w:tc>
            </w:tr>
            <w:tr w:rsidR="00CF54B5" w:rsidRPr="00CF54B5">
              <w:trPr>
                <w:trHeight w:val="510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Autorizzazione all’esercizio dell’attività</w:t>
                  </w: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>professionale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15 gg. dalla richiesta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Personale</w:t>
                  </w:r>
                </w:p>
              </w:tc>
            </w:tr>
            <w:tr w:rsidR="00CF54B5" w:rsidRPr="00CF54B5">
              <w:trPr>
                <w:trHeight w:val="765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Ricostruzione carriera</w:t>
                  </w:r>
                </w:p>
              </w:tc>
              <w:tc>
                <w:tcPr>
                  <w:tcW w:w="232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60 gg. dall’acquisizione della documentazione</w:t>
                  </w: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>necessaria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Personale</w:t>
                  </w:r>
                </w:p>
              </w:tc>
            </w:tr>
            <w:tr w:rsidR="00CF54B5" w:rsidRPr="00CF54B5">
              <w:trPr>
                <w:trHeight w:val="765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Trasmissione richieste alla DPSV,</w:t>
                  </w: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>all’INPDAD e</w:t>
                  </w: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>all’UST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 gg. dalla ricezione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Personale</w:t>
                  </w:r>
                </w:p>
              </w:tc>
            </w:tr>
            <w:tr w:rsidR="00CF54B5" w:rsidRPr="00CF54B5">
              <w:trPr>
                <w:trHeight w:val="255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Rilascio certificati di servizio</w:t>
                  </w:r>
                </w:p>
              </w:tc>
              <w:tc>
                <w:tcPr>
                  <w:tcW w:w="232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 gg. dalla richiesta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Personale</w:t>
                  </w:r>
                </w:p>
              </w:tc>
            </w:tr>
            <w:tr w:rsidR="00CF54B5" w:rsidRPr="00CF54B5">
              <w:trPr>
                <w:trHeight w:val="510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lastRenderedPageBreak/>
                    <w:t>Rilascio certificato per indennità di</w:t>
                  </w: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>disoccupazione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 gg. dalla richiesta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Personale</w:t>
                  </w:r>
                </w:p>
              </w:tc>
            </w:tr>
            <w:tr w:rsidR="00CF54B5" w:rsidRPr="00CF54B5">
              <w:trPr>
                <w:trHeight w:val="1020"/>
              </w:trPr>
              <w:tc>
                <w:tcPr>
                  <w:tcW w:w="432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Pagamento stipendi</w:t>
                  </w:r>
                </w:p>
              </w:tc>
              <w:tc>
                <w:tcPr>
                  <w:tcW w:w="2325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Entro la metà del mese successivo, IN PRESENZA DEI FINANZIAMENTI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54B5" w:rsidRPr="00CF54B5" w:rsidRDefault="00CF54B5" w:rsidP="00CF54B5">
                  <w:pPr>
                    <w:spacing w:before="15" w:after="15" w:line="341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CF54B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DSGA</w:t>
                  </w:r>
                </w:p>
              </w:tc>
            </w:tr>
          </w:tbl>
          <w:p w:rsidR="00CF54B5" w:rsidRPr="00CF54B5" w:rsidRDefault="00CF54B5" w:rsidP="00CF54B5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it-IT"/>
              </w:rPr>
            </w:pPr>
          </w:p>
        </w:tc>
      </w:tr>
    </w:tbl>
    <w:p w:rsidR="00CF54B5" w:rsidRPr="00CF54B5" w:rsidRDefault="00CF54B5" w:rsidP="00CF54B5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it-IT"/>
        </w:rPr>
      </w:pPr>
      <w:r w:rsidRPr="00CF54B5">
        <w:rPr>
          <w:rFonts w:ascii="Arial" w:eastAsia="Times New Roman" w:hAnsi="Arial" w:cs="Arial"/>
          <w:color w:val="303F50"/>
          <w:sz w:val="20"/>
          <w:szCs w:val="20"/>
          <w:lang w:eastAsia="it-IT"/>
        </w:rPr>
        <w:lastRenderedPageBreak/>
        <w:t> </w:t>
      </w:r>
    </w:p>
    <w:p w:rsidR="00CF54B5" w:rsidRDefault="00CF54B5" w:rsidP="00CF54B5">
      <w:pPr>
        <w:pStyle w:val="Paragrafoelenco"/>
      </w:pPr>
    </w:p>
    <w:p w:rsidR="00CF54B5" w:rsidRDefault="00CF54B5" w:rsidP="00CF54B5">
      <w:pPr>
        <w:pStyle w:val="Paragrafoelenco"/>
      </w:pPr>
      <w:r>
        <w:t xml:space="preserve">Nella tabella sopra riportata sono chiari anche i tempi medi rilevati come da articolo da articolo 34 comma 2 </w:t>
      </w:r>
      <w:proofErr w:type="spellStart"/>
      <w:r>
        <w:t>D.Lgs</w:t>
      </w:r>
      <w:proofErr w:type="spellEnd"/>
      <w:r>
        <w:t xml:space="preserve"> 33/13.</w:t>
      </w:r>
    </w:p>
    <w:p w:rsidR="00CF54B5" w:rsidRDefault="00CF54B5" w:rsidP="00CF54B5">
      <w:pPr>
        <w:pStyle w:val="Paragrafoelenco"/>
      </w:pPr>
    </w:p>
    <w:p w:rsidR="00CF54B5" w:rsidRDefault="00CF54B5" w:rsidP="00CF54B5">
      <w:pPr>
        <w:pStyle w:val="Paragrafoelenco"/>
      </w:pPr>
    </w:p>
    <w:p w:rsidR="00CF54B5" w:rsidRDefault="00CF54B5" w:rsidP="00CF54B5">
      <w:pPr>
        <w:pStyle w:val="Paragrafoelenco"/>
      </w:pPr>
    </w:p>
    <w:p w:rsidR="00CF54B5" w:rsidRDefault="00CF54B5" w:rsidP="00CF54B5">
      <w:r>
        <w:t xml:space="preserve">Quanto sopra sarà inserito nel manuale delle politiche documentali ex articolo 5 del DPCM 03/12/13 nelle more dell’applicazione del </w:t>
      </w:r>
      <w:proofErr w:type="spellStart"/>
      <w:r>
        <w:t>D.Lgs</w:t>
      </w:r>
      <w:proofErr w:type="spellEnd"/>
      <w:r>
        <w:t xml:space="preserve"> 179/16 che entrerà in vigore il 14/01/2017.</w:t>
      </w:r>
    </w:p>
    <w:p w:rsidR="00CF54B5" w:rsidRDefault="00CF54B5" w:rsidP="00CF54B5"/>
    <w:p w:rsidR="00CF54B5" w:rsidRDefault="00CF54B5" w:rsidP="00CF54B5"/>
    <w:p w:rsidR="00CF54B5" w:rsidRDefault="00CF54B5" w:rsidP="00CF54B5"/>
    <w:p w:rsidR="00CF54B5" w:rsidRDefault="00CF54B5" w:rsidP="00CF54B5"/>
    <w:p w:rsidR="00CF54B5" w:rsidRDefault="00CF54B5" w:rsidP="00CF54B5"/>
    <w:p w:rsidR="00CF54B5" w:rsidRDefault="00CF54B5" w:rsidP="00CF54B5">
      <w:pPr>
        <w:pStyle w:val="Paragrafoelenco"/>
      </w:pPr>
    </w:p>
    <w:p w:rsidR="00CF54B5" w:rsidRDefault="00CF54B5" w:rsidP="00CF54B5">
      <w:pPr>
        <w:pStyle w:val="Paragrafoelenco"/>
      </w:pPr>
    </w:p>
    <w:p w:rsidR="00CF54B5" w:rsidRDefault="00CF54B5" w:rsidP="00CF54B5">
      <w:pPr>
        <w:pStyle w:val="Paragrafoelenco"/>
      </w:pPr>
    </w:p>
    <w:p w:rsidR="00CF54B5" w:rsidRDefault="00CF54B5" w:rsidP="00CF54B5">
      <w:pPr>
        <w:pStyle w:val="Paragrafoelenco"/>
      </w:pPr>
    </w:p>
    <w:sectPr w:rsidR="00CF5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31D"/>
    <w:multiLevelType w:val="hybridMultilevel"/>
    <w:tmpl w:val="FCB2F146"/>
    <w:lvl w:ilvl="0" w:tplc="18A84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D190C"/>
    <w:multiLevelType w:val="multilevel"/>
    <w:tmpl w:val="2994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2B"/>
    <w:rsid w:val="0012372B"/>
    <w:rsid w:val="008F7689"/>
    <w:rsid w:val="00CF54B5"/>
    <w:rsid w:val="00D73C6A"/>
    <w:rsid w:val="00E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2098"/>
  <w15:chartTrackingRefBased/>
  <w15:docId w15:val="{FFAC574A-6ED7-47C6-9304-1A022828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54B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F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F5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2</cp:revision>
  <dcterms:created xsi:type="dcterms:W3CDTF">2016-12-19T05:16:00Z</dcterms:created>
  <dcterms:modified xsi:type="dcterms:W3CDTF">2016-12-19T05:16:00Z</dcterms:modified>
</cp:coreProperties>
</file>